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34B5">
        <w:rPr>
          <w:rFonts w:ascii="Times New Roman" w:hAnsi="Times New Roman" w:cs="Times New Roman"/>
          <w:b/>
          <w:sz w:val="44"/>
          <w:szCs w:val="44"/>
        </w:rPr>
        <w:t>5</w:t>
      </w:r>
      <w:r w:rsidR="00A674CD">
        <w:rPr>
          <w:rFonts w:ascii="Times New Roman" w:hAnsi="Times New Roman" w:cs="Times New Roman"/>
          <w:b/>
          <w:sz w:val="44"/>
          <w:szCs w:val="44"/>
        </w:rPr>
        <w:t>/</w:t>
      </w:r>
      <w:bookmarkStart w:id="0" w:name="_GoBack"/>
      <w:bookmarkEnd w:id="0"/>
      <w:r w:rsidR="00A674CD">
        <w:rPr>
          <w:rFonts w:ascii="Times New Roman" w:hAnsi="Times New Roman" w:cs="Times New Roman"/>
          <w:b/>
          <w:sz w:val="44"/>
          <w:szCs w:val="44"/>
        </w:rPr>
        <w:t>1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674CD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674CD">
        <w:rPr>
          <w:rFonts w:ascii="Times New Roman" w:hAnsi="Times New Roman" w:cs="Times New Roman"/>
          <w:b/>
          <w:sz w:val="44"/>
          <w:szCs w:val="44"/>
        </w:rPr>
        <w:t>16</w:t>
      </w:r>
      <w:r w:rsidR="008D34B5">
        <w:rPr>
          <w:rFonts w:ascii="Times New Roman" w:hAnsi="Times New Roman" w:cs="Times New Roman"/>
          <w:b/>
          <w:sz w:val="44"/>
          <w:szCs w:val="44"/>
        </w:rPr>
        <w:t xml:space="preserve"> мая</w:t>
      </w:r>
      <w:r w:rsidR="00D75DF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715"/>
        <w:gridCol w:w="1842"/>
      </w:tblGrid>
      <w:tr w:rsidR="008F7164" w:rsidRPr="008048BB" w:rsidTr="00A674CD">
        <w:trPr>
          <w:trHeight w:val="2077"/>
        </w:trPr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15" w:type="dxa"/>
          </w:tcPr>
          <w:p w:rsidR="008111EA" w:rsidRPr="008048BB" w:rsidRDefault="00A674CD" w:rsidP="00A674CD">
            <w:pPr>
              <w:tabs>
                <w:tab w:val="left" w:pos="6884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о запрете купания в необорудованных местах и мерах безопасности при посещении водных объектов </w:t>
            </w:r>
          </w:p>
        </w:tc>
        <w:tc>
          <w:tcPr>
            <w:tcW w:w="1842" w:type="dxa"/>
          </w:tcPr>
          <w:p w:rsidR="008F7164" w:rsidRPr="008048BB" w:rsidRDefault="00ED23D5" w:rsidP="00A67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82F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67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Default="00782F3F" w:rsidP="00782F3F">
      <w:pPr>
        <w:pStyle w:val="14"/>
        <w:rPr>
          <w:szCs w:val="28"/>
        </w:rPr>
      </w:pPr>
    </w:p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/>
    <w:p w:rsidR="00A674CD" w:rsidRPr="00A674CD" w:rsidRDefault="00A674CD" w:rsidP="00A6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CD">
        <w:rPr>
          <w:rFonts w:ascii="Times New Roman" w:hAnsi="Times New Roman" w:cs="Times New Roman"/>
          <w:b/>
          <w:sz w:val="28"/>
          <w:szCs w:val="28"/>
        </w:rPr>
        <w:t>ПАМЯТКА О ЗАПРЕТЕ КУПАНИЯ В НЕОБОРУДОВАННЫХ МЕСТАХ И МЕРАХ БЕЗОПАСНОСТИ ПРИ ПОСЕЩЕНИИ ВОДНЫХ ОБЪЕКТОВ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lastRenderedPageBreak/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Помните, что на водоемах запрещено: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- купаться в состоянии алкогольного опьянения;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- прыгать в воду с сооружений, не приспособленных для этих целей;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-плавать на досках, бревнах, лежаках, автомобильных камерах, надувных матрацах.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4CD">
        <w:rPr>
          <w:rFonts w:ascii="Times New Roman" w:hAnsi="Times New Roman" w:cs="Times New Roman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Обязательное соблюдение всех правил поведения на воде – залог сохранения здоровья и спасения жизни многих людей!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Обеспечение безопасного отдыха требует от взрослых организации купания и строгого соблюдения правил поведения детьми на водоемах.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Не допускаются: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- одиночные, без контроля взрослых, купания детей и просто нахождение их у водоема;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- купание в необорудованных и запрещенных для купания водоемах;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A674CD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A674C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A674CD">
        <w:rPr>
          <w:rFonts w:ascii="Times New Roman" w:hAnsi="Times New Roman" w:cs="Times New Roman"/>
          <w:sz w:val="28"/>
          <w:szCs w:val="28"/>
        </w:rPr>
        <w:t>разрешенных</w:t>
      </w:r>
      <w:proofErr w:type="gramEnd"/>
      <w:r w:rsidRPr="00A674CD">
        <w:rPr>
          <w:rFonts w:ascii="Times New Roman" w:hAnsi="Times New Roman" w:cs="Times New Roman"/>
          <w:sz w:val="28"/>
          <w:szCs w:val="28"/>
        </w:rPr>
        <w:t xml:space="preserve"> для купания (надувные матрасы, автомобильные камеры и т.п.);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- категорически запрещается проведение любых мероприятий на воде вне пределов видимости и без обеспечения средствами сигнализации, оповещения и связи.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Требования к выбору места для купания в незнакомом водоеме: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Очень опасны путешествия по воде на самодельных плотах, плавающих деревьях, бревнах и иных предметах, представляющих собой хозяйственный и строительный мусор.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 xml:space="preserve">Соблюдение мер предосторожности - основное условие безопасности на воде, а умение </w:t>
      </w:r>
      <w:r w:rsidRPr="00A674CD">
        <w:rPr>
          <w:rFonts w:ascii="Times New Roman" w:hAnsi="Times New Roman" w:cs="Times New Roman"/>
          <w:sz w:val="28"/>
          <w:szCs w:val="28"/>
        </w:rPr>
        <w:lastRenderedPageBreak/>
        <w:t>плавать - главное требование безопасности проведения мероприятий на воде.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В связи с установившейся жаркой погодой администрация городского  поселения  Инсар просит соблюдать вышеперечисленные меры безопасности.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Напоминаем, что находящиеся на территории городского поселения Инсар водоемы не соответствуют санитарным и техническим требованиям, предъявляемым к местам массового купания людей</w:t>
      </w:r>
    </w:p>
    <w:p w:rsidR="00A674CD" w:rsidRPr="00A674CD" w:rsidRDefault="00A674CD" w:rsidP="00A674CD">
      <w:pPr>
        <w:jc w:val="both"/>
        <w:rPr>
          <w:rFonts w:ascii="Times New Roman" w:hAnsi="Times New Roman" w:cs="Times New Roman"/>
          <w:sz w:val="28"/>
          <w:szCs w:val="28"/>
        </w:rPr>
      </w:pPr>
      <w:r w:rsidRPr="00A674CD">
        <w:rPr>
          <w:rFonts w:ascii="Times New Roman" w:hAnsi="Times New Roman" w:cs="Times New Roman"/>
          <w:sz w:val="28"/>
          <w:szCs w:val="28"/>
        </w:rPr>
        <w:t>Купание в них запрещено!</w:t>
      </w:r>
    </w:p>
    <w:sectPr w:rsidR="00A674CD" w:rsidRPr="00A674CD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0B" w:rsidRDefault="00D9030B" w:rsidP="00F26C5E">
      <w:r>
        <w:separator/>
      </w:r>
    </w:p>
  </w:endnote>
  <w:endnote w:type="continuationSeparator" w:id="0">
    <w:p w:rsidR="00D9030B" w:rsidRDefault="00D9030B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0B" w:rsidRDefault="00D9030B" w:rsidP="00F26C5E">
      <w:r>
        <w:separator/>
      </w:r>
    </w:p>
  </w:footnote>
  <w:footnote w:type="continuationSeparator" w:id="0">
    <w:p w:rsidR="00D9030B" w:rsidRDefault="00D9030B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60BDA"/>
    <w:multiLevelType w:val="hybridMultilevel"/>
    <w:tmpl w:val="72B4F0A0"/>
    <w:lvl w:ilvl="0" w:tplc="D8F82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06ADF"/>
    <w:multiLevelType w:val="hybridMultilevel"/>
    <w:tmpl w:val="3D2887AE"/>
    <w:lvl w:ilvl="0" w:tplc="B89CC8E4">
      <w:start w:val="1"/>
      <w:numFmt w:val="decimal"/>
      <w:lvlText w:val="%1.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7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6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0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1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5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</w:num>
  <w:num w:numId="5">
    <w:abstractNumId w:val="25"/>
  </w:num>
  <w:num w:numId="6">
    <w:abstractNumId w:val="32"/>
  </w:num>
  <w:num w:numId="7">
    <w:abstractNumId w:val="16"/>
  </w:num>
  <w:num w:numId="8">
    <w:abstractNumId w:val="21"/>
  </w:num>
  <w:num w:numId="9">
    <w:abstractNumId w:val="24"/>
  </w:num>
  <w:num w:numId="10">
    <w:abstractNumId w:val="31"/>
  </w:num>
  <w:num w:numId="11">
    <w:abstractNumId w:val="9"/>
  </w:num>
  <w:num w:numId="12">
    <w:abstractNumId w:val="29"/>
  </w:num>
  <w:num w:numId="13">
    <w:abstractNumId w:val="33"/>
  </w:num>
  <w:num w:numId="14">
    <w:abstractNumId w:val="27"/>
  </w:num>
  <w:num w:numId="15">
    <w:abstractNumId w:val="13"/>
  </w:num>
  <w:num w:numId="16">
    <w:abstractNumId w:val="3"/>
  </w:num>
  <w:num w:numId="17">
    <w:abstractNumId w:val="34"/>
  </w:num>
  <w:num w:numId="18">
    <w:abstractNumId w:val="35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15"/>
  </w:num>
  <w:num w:numId="24">
    <w:abstractNumId w:val="20"/>
  </w:num>
  <w:num w:numId="25">
    <w:abstractNumId w:val="23"/>
  </w:num>
  <w:num w:numId="26">
    <w:abstractNumId w:val="26"/>
  </w:num>
  <w:num w:numId="27">
    <w:abstractNumId w:val="10"/>
  </w:num>
  <w:num w:numId="28">
    <w:abstractNumId w:val="7"/>
  </w:num>
  <w:num w:numId="29">
    <w:abstractNumId w:val="28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"/>
  </w:num>
  <w:num w:numId="34">
    <w:abstractNumId w:val="36"/>
  </w:num>
  <w:num w:numId="35">
    <w:abstractNumId w:val="14"/>
  </w:num>
  <w:num w:numId="36">
    <w:abstractNumId w:val="22"/>
  </w:num>
  <w:num w:numId="37">
    <w:abstractNumId w:val="19"/>
  </w:num>
  <w:num w:numId="3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54E62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674CD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9030B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Гиперссылка1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6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7"/>
    <w:rsid w:val="00F114CA"/>
    <w:rPr>
      <w:sz w:val="26"/>
      <w:szCs w:val="26"/>
      <w:shd w:val="clear" w:color="auto" w:fill="FFFFFF"/>
    </w:rPr>
  </w:style>
  <w:style w:type="paragraph" w:customStyle="1" w:styleId="1f7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4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4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7DA2-8716-4624-8089-708E3B4E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2022-02-03T13:45:00Z</cp:lastPrinted>
  <dcterms:created xsi:type="dcterms:W3CDTF">2023-12-22T14:33:00Z</dcterms:created>
  <dcterms:modified xsi:type="dcterms:W3CDTF">2024-08-01T14:13:00Z</dcterms:modified>
</cp:coreProperties>
</file>